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851CE" w14:textId="77777777" w:rsidR="00594B91" w:rsidRDefault="00594B91" w:rsidP="00594B91">
      <w:pPr>
        <w:pStyle w:val="Heading1"/>
      </w:pPr>
      <w:r>
        <w:rPr>
          <w:sz w:val="32"/>
        </w:rPr>
        <w:t>10 Résumé Wins — Practical Fixes You Can Make This Week</w:t>
      </w:r>
    </w:p>
    <w:p w14:paraId="6161D153" w14:textId="1012DD6C" w:rsidR="00594B91" w:rsidRDefault="00594B91" w:rsidP="00594B91">
      <w:pPr>
        <w:rPr>
          <w:rStyle w:val="SubtleEmphasis"/>
        </w:rPr>
      </w:pPr>
      <w:r w:rsidRPr="00594B91">
        <w:rPr>
          <w:rStyle w:val="SubtleEmphasis"/>
        </w:rPr>
        <w:t xml:space="preserve">gap2it.com — Practical </w:t>
      </w:r>
      <w:r>
        <w:rPr>
          <w:rStyle w:val="SubtleEmphasis"/>
        </w:rPr>
        <w:t>advice from a person who has been hiring/firing for 10 years</w:t>
      </w:r>
    </w:p>
    <w:p w14:paraId="3EC51F33" w14:textId="77777777" w:rsidR="00594B91" w:rsidRDefault="00594B91">
      <w:pPr>
        <w:rPr>
          <w:rStyle w:val="SubtleEmphasis"/>
        </w:rPr>
      </w:pPr>
      <w:r>
        <w:rPr>
          <w:rStyle w:val="SubtleEmphasis"/>
        </w:rPr>
        <w:br w:type="page"/>
      </w:r>
    </w:p>
    <w:p w14:paraId="7A338FF8" w14:textId="77777777" w:rsidR="0045617D" w:rsidRDefault="00000000">
      <w:r>
        <w:lastRenderedPageBreak/>
        <w:t>This document is practical on purpose. These fixes apply to any résumé — not just IT roles. Most people have at least four or five of these issues without realising it. You do not need to rewrite your entire résumé to benefit from this list.</w:t>
      </w:r>
    </w:p>
    <w:p w14:paraId="27270AA4" w14:textId="77777777" w:rsidR="0045617D" w:rsidRDefault="00000000">
      <w:pPr>
        <w:pStyle w:val="Heading2"/>
      </w:pPr>
      <w:r>
        <w:t>Win 1 — Remove the objective statement</w:t>
      </w:r>
    </w:p>
    <w:p w14:paraId="1FCFFEA3" w14:textId="77777777" w:rsidR="0045617D" w:rsidRDefault="00000000">
      <w:r>
        <w:t>Phrases like ‘Seeking a challenging role where I can grow…’ tell an employer nothing useful. Replace objectives with a short professional summary (2–3 sentences) that clearly states: (1) your background, (2) the role you are targeting, and (3) one strong, relevant skill.</w:t>
      </w:r>
    </w:p>
    <w:p w14:paraId="09686A84" w14:textId="77777777" w:rsidR="0045617D" w:rsidRDefault="00000000">
      <w:pPr>
        <w:pStyle w:val="Heading2"/>
      </w:pPr>
      <w:r>
        <w:t>Win 2 — Use STAR format for every role</w:t>
      </w:r>
    </w:p>
    <w:p w14:paraId="05CAFF62" w14:textId="77777777" w:rsidR="0045617D" w:rsidRDefault="00000000">
      <w:r>
        <w:t>Every bullet should follow Situation, Task, Action, Result. For example: instead of ‘Managed social media’, write ‘Grew Instagram following from 200 to 1,400 in six months by posting daily content and responding to comments.’</w:t>
      </w:r>
    </w:p>
    <w:p w14:paraId="57B3F345" w14:textId="77777777" w:rsidR="0045617D" w:rsidRDefault="00000000">
      <w:pPr>
        <w:pStyle w:val="Heading2"/>
      </w:pPr>
      <w:r>
        <w:t>Win 3 — Rename your experience to show transferable skills</w:t>
      </w:r>
    </w:p>
    <w:p w14:paraId="2D887F66" w14:textId="77777777" w:rsidR="0045617D" w:rsidRDefault="00000000">
      <w:r>
        <w:t>Job titles and industries change, but skills carry across. Delivering pizzas becomes logistics and time management. Retail work becomes high‑volume customer interaction under pressure. The work is the same — the framing helps recruiters recognise it.</w:t>
      </w:r>
    </w:p>
    <w:p w14:paraId="688C4405" w14:textId="77777777" w:rsidR="0045617D" w:rsidRDefault="00000000">
      <w:pPr>
        <w:pStyle w:val="Heading2"/>
      </w:pPr>
      <w:r>
        <w:t>Win 4 — Match language from the job ad</w:t>
      </w:r>
    </w:p>
    <w:p w14:paraId="681A5718" w14:textId="77777777" w:rsidR="0045617D" w:rsidRDefault="00000000">
      <w:r>
        <w:t>Many employers use automated screening tools. If the ad says ‘requirements gathering’ and your résumé says ‘collecting information’, the system may not recognise the match. Where accurate, mirror the job ad’s language.</w:t>
      </w:r>
    </w:p>
    <w:p w14:paraId="558C2768" w14:textId="77777777" w:rsidR="0045617D" w:rsidRDefault="00000000">
      <w:pPr>
        <w:pStyle w:val="Heading2"/>
      </w:pPr>
      <w:r>
        <w:t>Win 5 — Add a skills section (even at entry level)</w:t>
      </w:r>
    </w:p>
    <w:p w14:paraId="7CD0AC00" w14:textId="77777777" w:rsidR="0045617D" w:rsidRDefault="00000000">
      <w:r>
        <w:t>List tools you have actually used (Excel, Word, Jira, Azure DevOps), methodologies you understand (Agile, Scrum), and soft skills supported by evidence — not generic claims.</w:t>
      </w:r>
    </w:p>
    <w:p w14:paraId="6C63796D" w14:textId="77777777" w:rsidR="0045617D" w:rsidRDefault="00000000">
      <w:pPr>
        <w:pStyle w:val="Heading2"/>
      </w:pPr>
      <w:r>
        <w:t>Win 6 — Include Starter Pack or self‑directed work</w:t>
      </w:r>
    </w:p>
    <w:p w14:paraId="3F364D7F" w14:textId="77777777" w:rsidR="0045617D" w:rsidRDefault="00000000">
      <w:r>
        <w:t>Under ‘Professional Development’ or ‘Projects’, include practical work: writing acceptance criteria, logging defects, running accessibility checks. Real output counts, even if it was unpaid.</w:t>
      </w:r>
    </w:p>
    <w:p w14:paraId="2147E791" w14:textId="77777777" w:rsidR="0045617D" w:rsidRDefault="00000000">
      <w:pPr>
        <w:pStyle w:val="Heading2"/>
      </w:pPr>
      <w:r>
        <w:t>Win 7 — Keep it to one page if early career</w:t>
      </w:r>
    </w:p>
    <w:p w14:paraId="5E8B64C4" w14:textId="77777777" w:rsidR="0045617D" w:rsidRDefault="00000000">
      <w:r>
        <w:t>Recruiters may spend under ten seconds on an initial scan. If you have less than five years of experience, one focused page is usually stronger than two unfocused ones.</w:t>
      </w:r>
    </w:p>
    <w:p w14:paraId="24A58ACC" w14:textId="77777777" w:rsidR="0045617D" w:rsidRDefault="00000000">
      <w:pPr>
        <w:pStyle w:val="Heading2"/>
      </w:pPr>
      <w:r>
        <w:t>Win 8 — Remove ‘References available on request’</w:t>
      </w:r>
    </w:p>
    <w:p w14:paraId="7DCA748B" w14:textId="77777777" w:rsidR="0045617D" w:rsidRDefault="00000000">
      <w:r>
        <w:t>This line is assumed. Use the space to show another achievement instead. Keep references ready — just don’t announce it.</w:t>
      </w:r>
    </w:p>
    <w:p w14:paraId="5AE600CA" w14:textId="77777777" w:rsidR="0045617D" w:rsidRDefault="00000000">
      <w:pPr>
        <w:pStyle w:val="Heading2"/>
      </w:pPr>
      <w:r>
        <w:t>Win 9 — Use Australian spelling and conventions</w:t>
      </w:r>
    </w:p>
    <w:p w14:paraId="44B92ECF" w14:textId="77777777" w:rsidR="0045617D" w:rsidRDefault="00000000">
      <w:r>
        <w:t>Small details signal local awareness. Use ‘organisation’ not ‘organization’, and ‘analyse’ not ‘analyze’. Recruiters notice.</w:t>
      </w:r>
    </w:p>
    <w:p w14:paraId="0F45847B" w14:textId="77777777" w:rsidR="0045617D" w:rsidRDefault="00000000">
      <w:pPr>
        <w:pStyle w:val="Heading2"/>
      </w:pPr>
      <w:r>
        <w:lastRenderedPageBreak/>
        <w:t>Win 10 — Have one person read it aloud</w:t>
      </w:r>
    </w:p>
    <w:p w14:paraId="78F82EE2" w14:textId="77777777" w:rsidR="0045617D" w:rsidRDefault="00000000">
      <w:r>
        <w:t>Not to check spelling — but to check whether it sounds like a real human wrote it. If someone stumbles over a sentence, rewrite it.</w:t>
      </w:r>
    </w:p>
    <w:p w14:paraId="642B89E3" w14:textId="77777777" w:rsidR="0045617D" w:rsidRDefault="00000000">
      <w:r>
        <w:rPr>
          <w:i/>
          <w:sz w:val="21"/>
        </w:rPr>
        <w:t>Final note: do not try to sound more experienced than you are. Honest evidence of effort, learning, and practical work is far more compelling than polished exaggeration.</w:t>
      </w:r>
    </w:p>
    <w:sectPr w:rsidR="0045617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11287882">
    <w:abstractNumId w:val="8"/>
  </w:num>
  <w:num w:numId="2" w16cid:durableId="682897214">
    <w:abstractNumId w:val="6"/>
  </w:num>
  <w:num w:numId="3" w16cid:durableId="1164973136">
    <w:abstractNumId w:val="5"/>
  </w:num>
  <w:num w:numId="4" w16cid:durableId="1800145756">
    <w:abstractNumId w:val="4"/>
  </w:num>
  <w:num w:numId="5" w16cid:durableId="1319267393">
    <w:abstractNumId w:val="7"/>
  </w:num>
  <w:num w:numId="6" w16cid:durableId="1124732257">
    <w:abstractNumId w:val="3"/>
  </w:num>
  <w:num w:numId="7" w16cid:durableId="1339582563">
    <w:abstractNumId w:val="2"/>
  </w:num>
  <w:num w:numId="8" w16cid:durableId="1469275349">
    <w:abstractNumId w:val="1"/>
  </w:num>
  <w:num w:numId="9" w16cid:durableId="1213614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66A90"/>
    <w:rsid w:val="0029639D"/>
    <w:rsid w:val="00326F90"/>
    <w:rsid w:val="0045617D"/>
    <w:rsid w:val="00594B9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0493E7"/>
  <w14:defaultImageDpi w14:val="300"/>
  <w15:docId w15:val="{D0A7D815-1688-4D3D-8197-9CD83A008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458</Words>
  <Characters>2434</Characters>
  <Application>Microsoft Office Word</Application>
  <DocSecurity>0</DocSecurity>
  <Lines>45</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Y</dc:creator>
  <cp:keywords/>
  <cp:lastModifiedBy>YEFREMOV,Maxim</cp:lastModifiedBy>
  <cp:revision>3</cp:revision>
  <dcterms:created xsi:type="dcterms:W3CDTF">2013-12-23T23:15:00Z</dcterms:created>
  <dcterms:modified xsi:type="dcterms:W3CDTF">2026-03-26T23:38:00Z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2026-03-26T23:36:43Z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71f9094b-6517-4b1f-8b7b-452cf79a67ed</vt:lpwstr>
  </property>
  <property fmtid="{D5CDD505-2E9C-101B-9397-08002B2CF9AE}" pid="8" name="MSIP_Label_5f877481-9e35-4b68-b667-876a73c6db41_ContentBits">
    <vt:lpwstr>0</vt:lpwstr>
  </property>
  <property fmtid="{D5CDD505-2E9C-101B-9397-08002B2CF9AE}" pid="9" name="MSIP_Label_5f877481-9e35-4b68-b667-876a73c6db41_Tag">
    <vt:lpwstr>10, 0, 1, 1</vt:lpwstr>
  </property>
</Properties>
</file>